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0FEB" w:rsidRDefault="000F0FEB" w:rsidP="000F0FEB">
      <w:pPr>
        <w:rPr>
          <w:rFonts w:ascii="Calibri" w:hAnsi="Calibri" w:cs="Calibri"/>
          <w:b/>
          <w:bCs/>
          <w:color w:val="1F497D"/>
          <w:sz w:val="22"/>
          <w:szCs w:val="22"/>
        </w:rPr>
      </w:pPr>
      <w:r>
        <w:rPr>
          <w:rFonts w:ascii="Calibri" w:hAnsi="Calibri" w:cs="Calibri"/>
          <w:b/>
          <w:bCs/>
          <w:color w:val="1F497D"/>
          <w:sz w:val="22"/>
          <w:szCs w:val="22"/>
        </w:rPr>
        <w:t>Esthetiek in en rond de mond.</w:t>
      </w:r>
    </w:p>
    <w:p w:rsidR="000F0FEB" w:rsidRDefault="000F0FEB" w:rsidP="000F0FEB">
      <w:pPr>
        <w:rPr>
          <w:rFonts w:ascii="Calibri" w:hAnsi="Calibri" w:cs="Calibri"/>
          <w:color w:val="1F497D"/>
          <w:sz w:val="22"/>
          <w:szCs w:val="22"/>
        </w:rPr>
      </w:pPr>
      <w:r>
        <w:rPr>
          <w:rFonts w:ascii="Calibri" w:hAnsi="Calibri" w:cs="Calibri"/>
          <w:color w:val="1F497D"/>
          <w:sz w:val="22"/>
          <w:szCs w:val="22"/>
        </w:rPr>
        <w:t xml:space="preserve">In deze cursus wordt ingegaan op de analyse van een mooie glimlach en de betekenis daarvan. Hierbij komen niet alleen intra-orale aspecten aan de orde, maar ook diagnostiek en behandelmogelijkheden van de </w:t>
      </w:r>
      <w:proofErr w:type="spellStart"/>
      <w:r>
        <w:rPr>
          <w:rFonts w:ascii="Calibri" w:hAnsi="Calibri" w:cs="Calibri"/>
          <w:color w:val="1F497D"/>
          <w:sz w:val="22"/>
          <w:szCs w:val="22"/>
        </w:rPr>
        <w:t>peri-orale</w:t>
      </w:r>
      <w:proofErr w:type="spellEnd"/>
      <w:r>
        <w:rPr>
          <w:rFonts w:ascii="Calibri" w:hAnsi="Calibri" w:cs="Calibri"/>
          <w:color w:val="1F497D"/>
          <w:sz w:val="22"/>
          <w:szCs w:val="22"/>
        </w:rPr>
        <w:t xml:space="preserve"> weefsels. Een goede diagnose is de basis voor een goede therapie. Een multidisciplinaire aanpak blijkt hierbij van essentieel belang om tot een voor de patiënt bevredigend resultaat te komen. De tandarts krijgt hiermee voldoende inzicht om een glimlach te analyseren en factoren aan te geven en of uit te voeren die tot een </w:t>
      </w:r>
      <w:proofErr w:type="spellStart"/>
      <w:r>
        <w:rPr>
          <w:rFonts w:ascii="Calibri" w:hAnsi="Calibri" w:cs="Calibri"/>
          <w:color w:val="1F497D"/>
          <w:sz w:val="22"/>
          <w:szCs w:val="22"/>
        </w:rPr>
        <w:t>een</w:t>
      </w:r>
      <w:proofErr w:type="spellEnd"/>
      <w:r>
        <w:rPr>
          <w:rFonts w:ascii="Calibri" w:hAnsi="Calibri" w:cs="Calibri"/>
          <w:color w:val="1F497D"/>
          <w:sz w:val="22"/>
          <w:szCs w:val="22"/>
        </w:rPr>
        <w:t xml:space="preserve"> mooie lach kunnen leiden. </w:t>
      </w:r>
    </w:p>
    <w:p w:rsidR="000F0FEB" w:rsidRDefault="000F0FEB" w:rsidP="000F0FEB">
      <w:pPr>
        <w:rPr>
          <w:rFonts w:ascii="Calibri" w:hAnsi="Calibri" w:cs="Calibri"/>
          <w:color w:val="1F497D"/>
          <w:sz w:val="22"/>
          <w:szCs w:val="22"/>
        </w:rPr>
      </w:pPr>
    </w:p>
    <w:p w:rsidR="000F0FEB" w:rsidRDefault="000F0FEB" w:rsidP="000F0FEB">
      <w:pPr>
        <w:rPr>
          <w:rFonts w:ascii="Calibri" w:hAnsi="Calibri" w:cs="Calibri"/>
          <w:b/>
          <w:bCs/>
          <w:color w:val="1F497D"/>
          <w:sz w:val="22"/>
          <w:szCs w:val="22"/>
        </w:rPr>
      </w:pPr>
      <w:r>
        <w:rPr>
          <w:rFonts w:ascii="Calibri" w:hAnsi="Calibri" w:cs="Calibri"/>
          <w:b/>
          <w:bCs/>
          <w:color w:val="1F497D"/>
          <w:sz w:val="22"/>
          <w:szCs w:val="22"/>
        </w:rPr>
        <w:t>Leerdoelen</w:t>
      </w:r>
    </w:p>
    <w:p w:rsidR="000F0FEB" w:rsidRDefault="000F0FEB" w:rsidP="000F0FEB">
      <w:pPr>
        <w:pStyle w:val="Lijstalinea"/>
        <w:numPr>
          <w:ilvl w:val="0"/>
          <w:numId w:val="1"/>
        </w:numPr>
        <w:rPr>
          <w:rFonts w:ascii="Calibri" w:hAnsi="Calibri" w:cs="Calibri"/>
          <w:color w:val="1F497D"/>
          <w:sz w:val="22"/>
          <w:szCs w:val="22"/>
        </w:rPr>
      </w:pPr>
      <w:r>
        <w:rPr>
          <w:rFonts w:ascii="Calibri" w:hAnsi="Calibri" w:cs="Calibri"/>
          <w:color w:val="1F497D"/>
          <w:sz w:val="22"/>
          <w:szCs w:val="22"/>
        </w:rPr>
        <w:t xml:space="preserve">Intra-oraal de afwijkingen kunnen benoemen die leiden tot een onbevredigende glimlach </w:t>
      </w:r>
    </w:p>
    <w:p w:rsidR="000F0FEB" w:rsidRDefault="000F0FEB" w:rsidP="000F0FEB">
      <w:pPr>
        <w:pStyle w:val="Lijstalinea"/>
        <w:numPr>
          <w:ilvl w:val="0"/>
          <w:numId w:val="1"/>
        </w:numPr>
        <w:rPr>
          <w:rFonts w:ascii="Calibri" w:hAnsi="Calibri" w:cs="Calibri"/>
          <w:color w:val="1F497D"/>
          <w:sz w:val="22"/>
          <w:szCs w:val="22"/>
        </w:rPr>
      </w:pPr>
      <w:r>
        <w:rPr>
          <w:rFonts w:ascii="Calibri" w:hAnsi="Calibri" w:cs="Calibri"/>
          <w:color w:val="1F497D"/>
          <w:sz w:val="22"/>
          <w:szCs w:val="22"/>
        </w:rPr>
        <w:t xml:space="preserve">Deze intra-orale factoren in relatie te kunnen zien met de </w:t>
      </w:r>
      <w:proofErr w:type="spellStart"/>
      <w:r>
        <w:rPr>
          <w:rFonts w:ascii="Calibri" w:hAnsi="Calibri" w:cs="Calibri"/>
          <w:color w:val="1F497D"/>
          <w:sz w:val="22"/>
          <w:szCs w:val="22"/>
        </w:rPr>
        <w:t>peri-orale</w:t>
      </w:r>
      <w:proofErr w:type="spellEnd"/>
      <w:r>
        <w:rPr>
          <w:rFonts w:ascii="Calibri" w:hAnsi="Calibri" w:cs="Calibri"/>
          <w:color w:val="1F497D"/>
          <w:sz w:val="22"/>
          <w:szCs w:val="22"/>
        </w:rPr>
        <w:t xml:space="preserve"> en faciale factoren</w:t>
      </w:r>
    </w:p>
    <w:p w:rsidR="000F0FEB" w:rsidRDefault="000F0FEB" w:rsidP="000F0FEB">
      <w:pPr>
        <w:pStyle w:val="Lijstalinea"/>
        <w:numPr>
          <w:ilvl w:val="0"/>
          <w:numId w:val="1"/>
        </w:numPr>
        <w:rPr>
          <w:rFonts w:ascii="Calibri" w:hAnsi="Calibri" w:cs="Calibri"/>
          <w:color w:val="1F497D"/>
          <w:sz w:val="22"/>
          <w:szCs w:val="22"/>
        </w:rPr>
      </w:pPr>
      <w:r>
        <w:rPr>
          <w:rFonts w:ascii="Calibri" w:hAnsi="Calibri" w:cs="Calibri"/>
          <w:color w:val="1F497D"/>
          <w:sz w:val="22"/>
          <w:szCs w:val="22"/>
        </w:rPr>
        <w:t xml:space="preserve">Kennis van de therapeutische mogelijkheden ter verbetering van de esthetiek van de dentitie en de rol daarin vanuit de parodontologie, </w:t>
      </w:r>
      <w:proofErr w:type="spellStart"/>
      <w:r>
        <w:rPr>
          <w:rFonts w:ascii="Calibri" w:hAnsi="Calibri" w:cs="Calibri"/>
          <w:color w:val="1F497D"/>
          <w:sz w:val="22"/>
          <w:szCs w:val="22"/>
        </w:rPr>
        <w:t>implantologie</w:t>
      </w:r>
      <w:proofErr w:type="spellEnd"/>
      <w:r>
        <w:rPr>
          <w:rFonts w:ascii="Calibri" w:hAnsi="Calibri" w:cs="Calibri"/>
          <w:color w:val="1F497D"/>
          <w:sz w:val="22"/>
          <w:szCs w:val="22"/>
        </w:rPr>
        <w:t>, orthodontie en de restauratieve tandheelkunde.</w:t>
      </w:r>
    </w:p>
    <w:p w:rsidR="000F0FEB" w:rsidRDefault="000F0FEB" w:rsidP="000F0FEB">
      <w:pPr>
        <w:pStyle w:val="Lijstalinea"/>
        <w:numPr>
          <w:ilvl w:val="0"/>
          <w:numId w:val="1"/>
        </w:numPr>
        <w:rPr>
          <w:rFonts w:ascii="Calibri" w:hAnsi="Calibri" w:cs="Calibri"/>
          <w:color w:val="1F497D"/>
          <w:sz w:val="22"/>
          <w:szCs w:val="22"/>
        </w:rPr>
      </w:pPr>
      <w:proofErr w:type="spellStart"/>
      <w:r>
        <w:rPr>
          <w:rFonts w:ascii="Calibri" w:hAnsi="Calibri" w:cs="Calibri"/>
          <w:color w:val="1F497D"/>
          <w:sz w:val="22"/>
          <w:szCs w:val="22"/>
        </w:rPr>
        <w:t>Peri-orale</w:t>
      </w:r>
      <w:proofErr w:type="spellEnd"/>
      <w:r>
        <w:rPr>
          <w:rFonts w:ascii="Calibri" w:hAnsi="Calibri" w:cs="Calibri"/>
          <w:color w:val="1F497D"/>
          <w:sz w:val="22"/>
          <w:szCs w:val="22"/>
        </w:rPr>
        <w:t xml:space="preserve"> afwijkingen en verouderingsaspecten kunnen benoemen</w:t>
      </w:r>
    </w:p>
    <w:p w:rsidR="000F0FEB" w:rsidRDefault="000F0FEB" w:rsidP="000F0FEB">
      <w:pPr>
        <w:pStyle w:val="Lijstalinea"/>
        <w:numPr>
          <w:ilvl w:val="0"/>
          <w:numId w:val="1"/>
        </w:numPr>
        <w:rPr>
          <w:rFonts w:ascii="Calibri" w:hAnsi="Calibri" w:cs="Calibri"/>
          <w:color w:val="1F497D"/>
          <w:sz w:val="22"/>
          <w:szCs w:val="22"/>
        </w:rPr>
      </w:pPr>
      <w:r>
        <w:rPr>
          <w:rFonts w:ascii="Calibri" w:hAnsi="Calibri" w:cs="Calibri"/>
          <w:color w:val="1F497D"/>
          <w:sz w:val="22"/>
          <w:szCs w:val="22"/>
        </w:rPr>
        <w:t xml:space="preserve">Kennis van therapeutische mogelijkheden voor esthetische verbetering van de </w:t>
      </w:r>
      <w:proofErr w:type="spellStart"/>
      <w:r>
        <w:rPr>
          <w:rFonts w:ascii="Calibri" w:hAnsi="Calibri" w:cs="Calibri"/>
          <w:color w:val="1F497D"/>
          <w:sz w:val="22"/>
          <w:szCs w:val="22"/>
        </w:rPr>
        <w:t>peri-orale</w:t>
      </w:r>
      <w:proofErr w:type="spellEnd"/>
      <w:r>
        <w:rPr>
          <w:rFonts w:ascii="Calibri" w:hAnsi="Calibri" w:cs="Calibri"/>
          <w:color w:val="1F497D"/>
          <w:sz w:val="22"/>
          <w:szCs w:val="22"/>
        </w:rPr>
        <w:t xml:space="preserve"> weefsels met behulp van Botox en </w:t>
      </w:r>
      <w:proofErr w:type="spellStart"/>
      <w:r>
        <w:rPr>
          <w:rFonts w:ascii="Calibri" w:hAnsi="Calibri" w:cs="Calibri"/>
          <w:color w:val="1F497D"/>
          <w:sz w:val="22"/>
          <w:szCs w:val="22"/>
        </w:rPr>
        <w:t>Fillers</w:t>
      </w:r>
      <w:proofErr w:type="spellEnd"/>
      <w:r>
        <w:rPr>
          <w:rFonts w:ascii="Calibri" w:hAnsi="Calibri" w:cs="Calibri"/>
          <w:color w:val="1F497D"/>
          <w:sz w:val="22"/>
          <w:szCs w:val="22"/>
        </w:rPr>
        <w:t>.</w:t>
      </w:r>
    </w:p>
    <w:p w:rsidR="003433E9" w:rsidRDefault="003433E9"/>
    <w:p w:rsidR="000F0FEB" w:rsidRDefault="000F0FEB">
      <w:r>
        <w:t>Auteurs: Frank Abbas en Tom van Eijk</w:t>
      </w:r>
      <w:bookmarkStart w:id="0" w:name="_GoBack"/>
      <w:bookmarkEnd w:id="0"/>
    </w:p>
    <w:sectPr w:rsidR="000F0F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8815A8"/>
    <w:multiLevelType w:val="hybridMultilevel"/>
    <w:tmpl w:val="62B8A29E"/>
    <w:lvl w:ilvl="0" w:tplc="04130011">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FEB"/>
    <w:rsid w:val="000F0FEB"/>
    <w:rsid w:val="003433E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56AB82-0F5C-489A-B255-A67383900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F0FEB"/>
    <w:pPr>
      <w:spacing w:after="0" w:line="240" w:lineRule="auto"/>
    </w:pPr>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F0FE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4597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C9A43609.dotm</Template>
  <TotalTime>0</TotalTime>
  <Pages>1</Pages>
  <Words>187</Words>
  <Characters>1030</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 Schut</dc:creator>
  <cp:keywords/>
  <dc:description/>
  <cp:lastModifiedBy>Inge Schut</cp:lastModifiedBy>
  <cp:revision>1</cp:revision>
  <dcterms:created xsi:type="dcterms:W3CDTF">2018-02-09T15:33:00Z</dcterms:created>
  <dcterms:modified xsi:type="dcterms:W3CDTF">2018-02-09T15:33:00Z</dcterms:modified>
</cp:coreProperties>
</file>